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4C7054D0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0ABBF826" w14:textId="56312DE6" w:rsidR="008177D5" w:rsidRPr="007A5BB2" w:rsidRDefault="008177D5" w:rsidP="00817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5BB2">
        <w:rPr>
          <w:rFonts w:ascii="Times New Roman" w:hAnsi="Times New Roman"/>
          <w:sz w:val="28"/>
          <w:szCs w:val="28"/>
        </w:rPr>
        <w:t>1. Утвердить основные характеристики бюджета муниципального образования Новокубанский район на 2025 год:</w:t>
      </w:r>
    </w:p>
    <w:p w14:paraId="682B7915" w14:textId="77777777" w:rsidR="008177D5" w:rsidRPr="00365288" w:rsidRDefault="008177D5" w:rsidP="00817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5288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Pr="009640A7">
        <w:rPr>
          <w:rFonts w:ascii="Times New Roman" w:hAnsi="Times New Roman"/>
          <w:sz w:val="28"/>
          <w:szCs w:val="28"/>
        </w:rPr>
        <w:t>3 420 788,0</w:t>
      </w:r>
      <w:r w:rsidRPr="00365288">
        <w:rPr>
          <w:rFonts w:ascii="Times New Roman" w:hAnsi="Times New Roman"/>
          <w:sz w:val="28"/>
          <w:szCs w:val="28"/>
        </w:rPr>
        <w:t xml:space="preserve"> тысяч (три миллиарда </w:t>
      </w:r>
      <w:r>
        <w:rPr>
          <w:rFonts w:ascii="Times New Roman" w:hAnsi="Times New Roman"/>
          <w:sz w:val="28"/>
          <w:szCs w:val="28"/>
        </w:rPr>
        <w:t>четыреста</w:t>
      </w:r>
      <w:r w:rsidRPr="003652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двадцать</w:t>
      </w:r>
      <w:r w:rsidRPr="00365288">
        <w:rPr>
          <w:rFonts w:ascii="Times New Roman" w:hAnsi="Times New Roman"/>
          <w:sz w:val="28"/>
          <w:szCs w:val="28"/>
        </w:rPr>
        <w:t xml:space="preserve"> миллион</w:t>
      </w:r>
      <w:r>
        <w:rPr>
          <w:rFonts w:ascii="Times New Roman" w:hAnsi="Times New Roman"/>
          <w:sz w:val="28"/>
          <w:szCs w:val="28"/>
        </w:rPr>
        <w:t>ов</w:t>
      </w:r>
      <w:r w:rsidRPr="003652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</w:t>
      </w:r>
      <w:r w:rsidRPr="00365288">
        <w:rPr>
          <w:rFonts w:ascii="Times New Roman" w:hAnsi="Times New Roman"/>
          <w:sz w:val="28"/>
          <w:szCs w:val="28"/>
        </w:rPr>
        <w:t>ьсот восемьдесят восемь тысяч) рублей;</w:t>
      </w:r>
    </w:p>
    <w:p w14:paraId="66D10C11" w14:textId="77777777" w:rsidR="008177D5" w:rsidRPr="00410F92" w:rsidRDefault="008177D5" w:rsidP="00817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0F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Pr="00D373F2">
        <w:rPr>
          <w:rFonts w:ascii="Times New Roman" w:hAnsi="Times New Roman"/>
          <w:sz w:val="28"/>
          <w:szCs w:val="28"/>
        </w:rPr>
        <w:t>3 662 608,5</w:t>
      </w:r>
      <w:r w:rsidRPr="00410F92">
        <w:rPr>
          <w:rFonts w:ascii="Times New Roman" w:hAnsi="Times New Roman"/>
          <w:sz w:val="28"/>
          <w:szCs w:val="28"/>
        </w:rPr>
        <w:t xml:space="preserve"> тысяч (три миллиарда шестьсот шестьдесят</w:t>
      </w:r>
      <w:r>
        <w:rPr>
          <w:rFonts w:ascii="Times New Roman" w:hAnsi="Times New Roman"/>
          <w:sz w:val="28"/>
          <w:szCs w:val="28"/>
        </w:rPr>
        <w:t xml:space="preserve"> два миллиона</w:t>
      </w:r>
      <w:r w:rsidRPr="00410F92">
        <w:rPr>
          <w:rFonts w:ascii="Times New Roman" w:hAnsi="Times New Roman"/>
          <w:sz w:val="28"/>
          <w:szCs w:val="28"/>
        </w:rPr>
        <w:t xml:space="preserve"> шестьсот восемь тысяч пятьсот) рублей;</w:t>
      </w:r>
    </w:p>
    <w:p w14:paraId="7CC8E886" w14:textId="77777777" w:rsidR="008177D5" w:rsidRPr="00410F92" w:rsidRDefault="008177D5" w:rsidP="008177D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0F92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04DDFC75" w14:textId="428D62A7" w:rsidR="00172DA6" w:rsidRDefault="008177D5" w:rsidP="00817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0F92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241 820,5 тысяч (двести сорок один миллион восемьсот двадцать тысяч пятьсот) рублей.</w:t>
      </w:r>
    </w:p>
    <w:p w14:paraId="5A87F385" w14:textId="532AD9F6" w:rsidR="00C43259" w:rsidRPr="00C43259" w:rsidRDefault="00C43259" w:rsidP="0017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2C960A23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1) общий объем доходов на 2026 год в сумме 3 161 074,4 тысячи (три миллиарда сто шестьдесят один миллион семьдесят четыре тысячи четыреста) рублей и на 2027 год в сумме 3 348 368,2 тысяч (три миллиарда триста сорок восемь миллионов триста шестьдесят восемь тысяч двести) рублей;</w:t>
      </w:r>
    </w:p>
    <w:p w14:paraId="130FABDF" w14:textId="77777777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2) общий объем расходов на 2026 год в сумме 3 173 574,4 тысячи (три миллиарда сто семьдесят три миллиона пятьсот семьдесят четыре тысячи четыреста) рублей и на 2027 год 3 348 368,2 тысяч (три миллиарда триста сорок восемь миллионов триста шестьдесят восемь тысяч двести) рублей;</w:t>
      </w:r>
    </w:p>
    <w:p w14:paraId="5B41449B" w14:textId="1D72D989" w:rsidR="00C43259" w:rsidRP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8177D5" w:rsidRPr="008177D5">
        <w:rPr>
          <w:rFonts w:ascii="Times New Roman" w:hAnsi="Times New Roman"/>
          <w:sz w:val="28"/>
          <w:szCs w:val="28"/>
        </w:rPr>
        <w:t>верхний предел муниципального внутреннего долга муниципального образования Новокубанский район на 01 января 2027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5 000,0 тысяч (пять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</w:t>
      </w:r>
      <w:r w:rsidR="008177D5">
        <w:rPr>
          <w:rFonts w:ascii="Times New Roman" w:hAnsi="Times New Roman"/>
          <w:sz w:val="28"/>
          <w:szCs w:val="28"/>
        </w:rPr>
        <w:t>;</w:t>
      </w:r>
    </w:p>
    <w:p w14:paraId="63D768A1" w14:textId="77777777" w:rsidR="00C43259" w:rsidRDefault="00C43259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259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 xml:space="preserve">. Установить, что денежные средства от фактически поступивших доходов бюджета муниципального образования Новокубанский район,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6942FC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 xml:space="preserve">2) </w:t>
      </w:r>
      <w:r w:rsidR="008177D5" w:rsidRPr="008177D5">
        <w:rPr>
          <w:rFonts w:ascii="Times New Roman" w:hAnsi="Times New Roman"/>
          <w:sz w:val="28"/>
          <w:szCs w:val="28"/>
        </w:rPr>
        <w:t>общий объем бюджетных ассигнований, направляемых на исполнение публичных нормативных обязательств, на 2025 год в сумме 134 580,6 тысяч (сто тридцать четыре миллиона пятьсот восемьдесят тысяч шестьсот) рублей, на 2026 год в сумме 72 647,5 тысяч (семьдесят два миллиона шестьсот сорок семь тысяч пятьсот) рублей, на 2027 год в сумме 74 969,3 тысяч (семьдесят четыре миллиона девятьсот шестьдесят девять тысяч триста)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0CE5B7B8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</w:t>
      </w:r>
      <w:r w:rsidR="008177D5" w:rsidRPr="008177D5">
        <w:rPr>
          <w:rFonts w:ascii="Times New Roman" w:hAnsi="Times New Roman"/>
          <w:sz w:val="28"/>
          <w:szCs w:val="28"/>
        </w:rPr>
        <w:t>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27 500,0 тысяч (двадцать семь миллионов пятьсот тысяч) рублей, в том числе со сроком возврата в 2025 году в сумме 20 000,0 тысяч (двадцать миллионов) рублей и в 2026 году в сумме 7 500,0 тысяч (семь миллионов пятьсот тысяч) рублей</w:t>
      </w:r>
      <w:r w:rsidR="008177D5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77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177D5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AF5D8-3130-40A4-B80B-E5E66461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10</Pages>
  <Words>3653</Words>
  <Characters>20825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111</cp:revision>
  <cp:lastPrinted>2024-11-11T09:54:00Z</cp:lastPrinted>
  <dcterms:created xsi:type="dcterms:W3CDTF">2019-11-08T12:38:00Z</dcterms:created>
  <dcterms:modified xsi:type="dcterms:W3CDTF">2025-06-24T06:19:00Z</dcterms:modified>
</cp:coreProperties>
</file>